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1C" w:rsidRPr="006A471C" w:rsidRDefault="006A471C" w:rsidP="006A471C">
      <w:pPr>
        <w:pStyle w:val="ecxmsonormal"/>
        <w:rPr>
          <w:rFonts w:ascii="Calibri" w:hAnsi="Calibri" w:cs="Segoe UI"/>
          <w:b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color w:val="000000"/>
          <w:sz w:val="23"/>
          <w:szCs w:val="23"/>
          <w:lang w:val="en"/>
        </w:rPr>
        <w:t>“</w:t>
      </w:r>
      <w:r w:rsidRPr="006A471C">
        <w:rPr>
          <w:rFonts w:ascii="Calibri" w:hAnsi="Calibri" w:cs="Segoe UI"/>
          <w:b/>
          <w:color w:val="000000"/>
          <w:sz w:val="23"/>
          <w:szCs w:val="23"/>
          <w:lang w:val="en"/>
        </w:rPr>
        <w:t>Answer at Once</w:t>
      </w:r>
      <w:r>
        <w:rPr>
          <w:rFonts w:ascii="Calibri" w:hAnsi="Calibri" w:cs="Segoe UI"/>
          <w:b/>
          <w:color w:val="000000"/>
          <w:sz w:val="23"/>
          <w:szCs w:val="23"/>
          <w:lang w:val="en"/>
        </w:rPr>
        <w:t>”</w:t>
      </w:r>
      <w:r w:rsidRPr="006A471C">
        <w:rPr>
          <w:rFonts w:ascii="Calibri" w:hAnsi="Calibri" w:cs="Segoe UI"/>
          <w:b/>
          <w:color w:val="000000"/>
          <w:sz w:val="23"/>
          <w:szCs w:val="23"/>
          <w:lang w:val="en"/>
        </w:rPr>
        <w:t xml:space="preserve"> by Anne O’Brien</w:t>
      </w:r>
    </w:p>
    <w:p w:rsidR="006A471C" w:rsidRDefault="006A471C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</w:p>
    <w:p w:rsidR="006A471C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There</w:t>
      </w:r>
      <w:r>
        <w:rPr>
          <w:rFonts w:ascii="Tahoma" w:hAnsi="Tahoma" w:cs="Tahoma"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s wood dead and down                                                         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Just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en"/>
        </w:rPr>
        <w:t>layin</w:t>
      </w:r>
      <w:proofErr w:type="spellEnd"/>
      <w:r>
        <w:rPr>
          <w:rFonts w:ascii="Tahoma" w:hAnsi="Tahoma" w:cs="Tahoma"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on the ground</w:t>
      </w:r>
      <w:r>
        <w:rPr>
          <w:rFonts w:ascii="Calibri" w:hAnsi="Calibri" w:cs="Calibri"/>
          <w:color w:val="000000"/>
          <w:sz w:val="23"/>
          <w:szCs w:val="23"/>
          <w:lang w:val="en"/>
        </w:rPr>
        <w:t>                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lang w:val="en"/>
        </w:rPr>
        <w:t>                                               </w:t>
      </w: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Never asked for nothing before                                                      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But two loads of dry chestnut                                 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Would help so very much                                                                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And save my feet five miles to town                                               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Answer at once</w:t>
      </w:r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 xml:space="preserve">, 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 xml:space="preserve">Answer at once 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 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Concerning old </w:t>
      </w:r>
      <w:proofErr w:type="spellStart"/>
      <w:r>
        <w:rPr>
          <w:rFonts w:ascii="Calibri" w:hAnsi="Calibri" w:cs="Segoe UI"/>
          <w:color w:val="000000"/>
          <w:sz w:val="23"/>
          <w:szCs w:val="23"/>
          <w:lang w:val="en"/>
        </w:rPr>
        <w:t>Hoake</w:t>
      </w:r>
      <w:r>
        <w:rPr>
          <w:rFonts w:ascii="Tahoma" w:hAnsi="Tahoma" w:cs="Tahoma"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color w:val="000000"/>
          <w:sz w:val="23"/>
          <w:szCs w:val="23"/>
          <w:lang w:val="en"/>
        </w:rPr>
        <w:t>s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place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proofErr w:type="spellStart"/>
      <w:r>
        <w:rPr>
          <w:rFonts w:ascii="Calibri" w:hAnsi="Calibri" w:cs="Segoe UI"/>
          <w:color w:val="000000"/>
          <w:sz w:val="23"/>
          <w:szCs w:val="23"/>
          <w:lang w:val="en"/>
        </w:rPr>
        <w:t>Cattle</w:t>
      </w:r>
      <w:r>
        <w:rPr>
          <w:rFonts w:ascii="Tahoma" w:hAnsi="Tahoma" w:cs="Tahoma"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color w:val="000000"/>
          <w:sz w:val="23"/>
          <w:szCs w:val="23"/>
          <w:lang w:val="en"/>
        </w:rPr>
        <w:t>re</w:t>
      </w:r>
      <w:proofErr w:type="spellEnd"/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 coming any day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It</w:t>
      </w:r>
      <w:r>
        <w:rPr>
          <w:rFonts w:ascii="Tahoma" w:hAnsi="Tahoma" w:cs="Tahoma"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color w:val="000000"/>
          <w:sz w:val="23"/>
          <w:szCs w:val="23"/>
          <w:lang w:val="en"/>
        </w:rPr>
        <w:t>s your all’s place to fix the fence now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And so to save you all the trouble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You</w:t>
      </w:r>
      <w:r>
        <w:rPr>
          <w:rFonts w:ascii="Tahoma" w:hAnsi="Tahoma" w:cs="Tahoma"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color w:val="000000"/>
          <w:sz w:val="23"/>
          <w:szCs w:val="23"/>
          <w:lang w:val="en"/>
        </w:rPr>
        <w:t>d take to hire someone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I will mend it if you pay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Answer at once</w:t>
      </w:r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 xml:space="preserve">, 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Answer at once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 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Don</w:t>
      </w:r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t tell me where to go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                                                             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 xml:space="preserve"> 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That I</w:t>
      </w:r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ll be better off below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                                                         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 xml:space="preserve"> 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With a bathtub, where it</w:t>
      </w:r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s flat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        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 xml:space="preserve">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                                            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 xml:space="preserve">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 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lastRenderedPageBreak/>
        <w:t>I don</w:t>
      </w:r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 xml:space="preserve">t see </w:t>
      </w:r>
      <w:proofErr w:type="gramStart"/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no</w:t>
      </w:r>
      <w:proofErr w:type="gramEnd"/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 xml:space="preserve"> sense in that </w:t>
      </w:r>
      <w:r>
        <w:rPr>
          <w:rFonts w:ascii="Calibri" w:hAnsi="Calibri" w:cs="Calibri"/>
          <w:b/>
          <w:bCs/>
          <w:color w:val="000000"/>
          <w:sz w:val="23"/>
          <w:szCs w:val="23"/>
          <w:lang w:val="en"/>
        </w:rPr>
        <w:t>                                                          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 xml:space="preserve"> 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br/>
        <w:t>I have received your letter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I</w:t>
      </w:r>
      <w:r>
        <w:rPr>
          <w:rFonts w:ascii="Tahoma" w:hAnsi="Tahoma" w:cs="Tahoma"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color w:val="000000"/>
          <w:sz w:val="23"/>
          <w:szCs w:val="23"/>
          <w:lang w:val="en"/>
        </w:rPr>
        <w:t>m moving somewhere better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But may I please remove my three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Hen houses eight by ten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And one old hog pen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They will be much use to me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Answer at once</w:t>
      </w:r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 xml:space="preserve">, 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Answer at once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 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Water comes up from the deep</w:t>
      </w:r>
    </w:p>
    <w:p w:rsidR="000F6BA4" w:rsidRDefault="000F6BA4" w:rsidP="006A471C">
      <w:pPr>
        <w:pStyle w:val="ecxmsonormal"/>
        <w:rPr>
          <w:rFonts w:ascii="Calibri" w:hAnsi="Calibri" w:cs="Segoe UI"/>
          <w:b/>
          <w:bCs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Here in my uncrowded peace</w:t>
      </w:r>
    </w:p>
    <w:p w:rsidR="00AF60D8" w:rsidRDefault="00AF60D8" w:rsidP="00AF60D8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Nuts and berries by my door</w:t>
      </w:r>
    </w:p>
    <w:p w:rsidR="00AF60D8" w:rsidRDefault="00AF60D8" w:rsidP="00AF60D8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I don</w:t>
      </w:r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 xml:space="preserve">t need </w:t>
      </w:r>
      <w:proofErr w:type="gramStart"/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nothing</w:t>
      </w:r>
      <w:proofErr w:type="gramEnd"/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 xml:space="preserve"> more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bookmarkStart w:id="0" w:name="_GoBack"/>
      <w:bookmarkEnd w:id="0"/>
      <w:r>
        <w:rPr>
          <w:rFonts w:ascii="Calibri" w:hAnsi="Calibri" w:cs="Segoe UI"/>
          <w:color w:val="000000"/>
          <w:sz w:val="23"/>
          <w:szCs w:val="23"/>
          <w:lang w:val="en"/>
        </w:rPr>
        <w:t> 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You can</w:t>
      </w:r>
      <w:r>
        <w:rPr>
          <w:rFonts w:ascii="Tahoma" w:hAnsi="Tahoma" w:cs="Tahoma"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color w:val="000000"/>
          <w:sz w:val="23"/>
          <w:szCs w:val="23"/>
          <w:lang w:val="en"/>
        </w:rPr>
        <w:t>t get up here with a truck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And the lumber is </w:t>
      </w:r>
      <w:proofErr w:type="gramStart"/>
      <w:r>
        <w:rPr>
          <w:rFonts w:ascii="Calibri" w:hAnsi="Calibri" w:cs="Segoe UI"/>
          <w:color w:val="000000"/>
          <w:sz w:val="23"/>
          <w:szCs w:val="23"/>
          <w:lang w:val="en"/>
        </w:rPr>
        <w:t>all rough</w:t>
      </w:r>
      <w:proofErr w:type="gramEnd"/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In my house here on High Top Mountain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Would you be kind </w:t>
      </w:r>
      <w:proofErr w:type="gramStart"/>
      <w:r>
        <w:rPr>
          <w:rFonts w:ascii="Calibri" w:hAnsi="Calibri" w:cs="Segoe UI"/>
          <w:color w:val="000000"/>
          <w:sz w:val="23"/>
          <w:szCs w:val="23"/>
          <w:lang w:val="en"/>
        </w:rPr>
        <w:t>enough</w:t>
      </w:r>
      <w:proofErr w:type="gramEnd"/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Not get the CCC boys burn it up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I hope you</w:t>
      </w:r>
      <w:r>
        <w:rPr>
          <w:rFonts w:ascii="Tahoma" w:hAnsi="Tahoma" w:cs="Tahoma"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color w:val="000000"/>
          <w:sz w:val="23"/>
          <w:szCs w:val="23"/>
          <w:lang w:val="en"/>
        </w:rPr>
        <w:t>d rather give it to me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Answer at once</w:t>
      </w:r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 xml:space="preserve">, 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Answer at once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lastRenderedPageBreak/>
        <w:t> 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To you I may be some lost sheep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But here there</w:t>
      </w:r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>’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s everything I need</w:t>
      </w:r>
    </w:p>
    <w:p w:rsidR="00AF60D8" w:rsidRDefault="00AF60D8" w:rsidP="00AF60D8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Let me stay here on my farm</w:t>
      </w:r>
    </w:p>
    <w:p w:rsidR="00AF60D8" w:rsidRDefault="00AF60D8" w:rsidP="00AF60D8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With my cattle sheep and hog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 </w:t>
      </w:r>
    </w:p>
    <w:p w:rsidR="000F6BA4" w:rsidRDefault="000F6BA4" w:rsidP="006A471C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 xml:space="preserve">Answer at </w:t>
      </w:r>
      <w:proofErr w:type="gramStart"/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once</w:t>
      </w:r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>,</w:t>
      </w:r>
      <w:proofErr w:type="gramEnd"/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 xml:space="preserve"> 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Answer at once</w:t>
      </w:r>
      <w:r>
        <w:rPr>
          <w:rFonts w:ascii="Tahoma" w:hAnsi="Tahoma" w:cs="Tahoma"/>
          <w:b/>
          <w:bCs/>
          <w:color w:val="000000"/>
          <w:sz w:val="23"/>
          <w:szCs w:val="23"/>
          <w:lang w:val="en"/>
        </w:rPr>
        <w:t xml:space="preserve">, </w:t>
      </w:r>
      <w:r>
        <w:rPr>
          <w:rFonts w:ascii="Calibri" w:hAnsi="Calibri" w:cs="Segoe UI"/>
          <w:b/>
          <w:bCs/>
          <w:color w:val="000000"/>
          <w:sz w:val="23"/>
          <w:szCs w:val="23"/>
          <w:lang w:val="en"/>
        </w:rPr>
        <w:t>Answer at once</w:t>
      </w:r>
    </w:p>
    <w:p w:rsidR="00B41FD5" w:rsidRDefault="00B41FD5" w:rsidP="006A471C"/>
    <w:sectPr w:rsidR="00B4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4"/>
    <w:rsid w:val="000F6BA4"/>
    <w:rsid w:val="00104544"/>
    <w:rsid w:val="00313A41"/>
    <w:rsid w:val="003F4BF5"/>
    <w:rsid w:val="006A471C"/>
    <w:rsid w:val="008E4FBC"/>
    <w:rsid w:val="00A83C70"/>
    <w:rsid w:val="00AF60D8"/>
    <w:rsid w:val="00B41FD5"/>
    <w:rsid w:val="00BD3EC5"/>
    <w:rsid w:val="00F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C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E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E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E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EC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EC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EC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EC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EC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EC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E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E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EC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EC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EC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EC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EC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EC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D3E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3E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D3EC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C5"/>
    <w:rPr>
      <w:b/>
      <w:bCs/>
    </w:rPr>
  </w:style>
  <w:style w:type="character" w:styleId="Emphasis">
    <w:name w:val="Emphasis"/>
    <w:basedOn w:val="DefaultParagraphFont"/>
    <w:uiPriority w:val="20"/>
    <w:qFormat/>
    <w:rsid w:val="00BD3E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3EC5"/>
    <w:rPr>
      <w:szCs w:val="32"/>
    </w:rPr>
  </w:style>
  <w:style w:type="paragraph" w:styleId="ListParagraph">
    <w:name w:val="List Paragraph"/>
    <w:basedOn w:val="Normal"/>
    <w:uiPriority w:val="34"/>
    <w:qFormat/>
    <w:rsid w:val="00BD3E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E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3E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C5"/>
    <w:rPr>
      <w:b/>
      <w:i/>
      <w:sz w:val="24"/>
    </w:rPr>
  </w:style>
  <w:style w:type="character" w:styleId="SubtleEmphasis">
    <w:name w:val="Subtle Emphasis"/>
    <w:uiPriority w:val="19"/>
    <w:qFormat/>
    <w:rsid w:val="00BD3E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3E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3E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3E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3E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C5"/>
    <w:pPr>
      <w:outlineLvl w:val="9"/>
    </w:pPr>
  </w:style>
  <w:style w:type="paragraph" w:customStyle="1" w:styleId="ecxmsonormal">
    <w:name w:val="ecxmsonormal"/>
    <w:basedOn w:val="Normal"/>
    <w:rsid w:val="000F6BA4"/>
    <w:pPr>
      <w:spacing w:after="324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D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C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E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E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E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EC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EC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EC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EC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EC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EC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E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E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EC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EC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EC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EC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EC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EC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D3E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3E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D3EC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C5"/>
    <w:rPr>
      <w:b/>
      <w:bCs/>
    </w:rPr>
  </w:style>
  <w:style w:type="character" w:styleId="Emphasis">
    <w:name w:val="Emphasis"/>
    <w:basedOn w:val="DefaultParagraphFont"/>
    <w:uiPriority w:val="20"/>
    <w:qFormat/>
    <w:rsid w:val="00BD3E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3EC5"/>
    <w:rPr>
      <w:szCs w:val="32"/>
    </w:rPr>
  </w:style>
  <w:style w:type="paragraph" w:styleId="ListParagraph">
    <w:name w:val="List Paragraph"/>
    <w:basedOn w:val="Normal"/>
    <w:uiPriority w:val="34"/>
    <w:qFormat/>
    <w:rsid w:val="00BD3E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E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3E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C5"/>
    <w:rPr>
      <w:b/>
      <w:i/>
      <w:sz w:val="24"/>
    </w:rPr>
  </w:style>
  <w:style w:type="character" w:styleId="SubtleEmphasis">
    <w:name w:val="Subtle Emphasis"/>
    <w:uiPriority w:val="19"/>
    <w:qFormat/>
    <w:rsid w:val="00BD3E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3E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3E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3E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3E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C5"/>
    <w:pPr>
      <w:outlineLvl w:val="9"/>
    </w:pPr>
  </w:style>
  <w:style w:type="paragraph" w:customStyle="1" w:styleId="ecxmsonormal">
    <w:name w:val="ecxmsonormal"/>
    <w:basedOn w:val="Normal"/>
    <w:rsid w:val="000F6BA4"/>
    <w:pPr>
      <w:spacing w:after="324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0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0686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9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9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58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83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Eisenfeld</dc:creator>
  <cp:lastModifiedBy>Sue Eisenfeld</cp:lastModifiedBy>
  <cp:revision>2</cp:revision>
  <cp:lastPrinted>2015-01-13T03:53:00Z</cp:lastPrinted>
  <dcterms:created xsi:type="dcterms:W3CDTF">2015-01-13T03:59:00Z</dcterms:created>
  <dcterms:modified xsi:type="dcterms:W3CDTF">2015-01-13T03:59:00Z</dcterms:modified>
</cp:coreProperties>
</file>